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839" w:rsidRDefault="009A17DE" w:rsidP="00752839">
      <w:pPr>
        <w:spacing w:after="0"/>
      </w:pPr>
      <w:r>
        <w:rPr>
          <w:noProof/>
          <w:lang w:val="ro-RO" w:eastAsia="ro-RO"/>
        </w:rPr>
        <w:drawing>
          <wp:anchor distT="0" distB="0" distL="114300" distR="114300" simplePos="0" relativeHeight="251661824" behindDoc="1" locked="0" layoutInCell="1" allowOverlap="1">
            <wp:simplePos x="0" y="0"/>
            <wp:positionH relativeFrom="column">
              <wp:posOffset>0</wp:posOffset>
            </wp:positionH>
            <wp:positionV relativeFrom="page">
              <wp:posOffset>95528</wp:posOffset>
            </wp:positionV>
            <wp:extent cx="677106" cy="962025"/>
            <wp:effectExtent l="0" t="0" r="889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7106" cy="96202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ro-RO" w:eastAsia="ro-RO"/>
        </w:rPr>
        <mc:AlternateContent>
          <mc:Choice Requires="wps">
            <w:drawing>
              <wp:anchor distT="0" distB="0" distL="114300" distR="114300" simplePos="0" relativeHeight="251657728" behindDoc="0" locked="0" layoutInCell="1" allowOverlap="1">
                <wp:simplePos x="0" y="0"/>
                <wp:positionH relativeFrom="column">
                  <wp:posOffset>571500</wp:posOffset>
                </wp:positionH>
                <wp:positionV relativeFrom="page">
                  <wp:posOffset>85725</wp:posOffset>
                </wp:positionV>
                <wp:extent cx="3724275" cy="971550"/>
                <wp:effectExtent l="0" t="0" r="952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971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pt-BR"/>
                              </w:rPr>
                              <w:t>ROMÂNIA</w:t>
                            </w:r>
                          </w:p>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ro-RO"/>
                              </w:rPr>
                              <w:t xml:space="preserve">JUDEŢUL </w:t>
                            </w:r>
                            <w:r w:rsidRPr="00752839">
                              <w:rPr>
                                <w:rFonts w:ascii="Times New Roman" w:hAnsi="Times New Roman" w:cs="Times New Roman"/>
                                <w:b/>
                                <w:bCs/>
                                <w:sz w:val="20"/>
                                <w:lang w:val="pt-BR"/>
                              </w:rPr>
                              <w:t>HUNEDOARA</w:t>
                            </w:r>
                          </w:p>
                          <w:p w:rsidR="007D638B" w:rsidRPr="00752839" w:rsidRDefault="007D638B" w:rsidP="007D638B">
                            <w:pPr>
                              <w:spacing w:after="0" w:line="240" w:lineRule="auto"/>
                              <w:ind w:left="2160" w:hanging="2160"/>
                              <w:rPr>
                                <w:rFonts w:ascii="Times New Roman" w:hAnsi="Times New Roman" w:cs="Times New Roman"/>
                                <w:b/>
                                <w:bCs/>
                                <w:sz w:val="14"/>
                                <w:szCs w:val="16"/>
                                <w:lang w:val="pt-BR"/>
                              </w:rPr>
                            </w:pPr>
                            <w:r w:rsidRPr="00752839">
                              <w:rPr>
                                <w:rFonts w:ascii="Times New Roman" w:hAnsi="Times New Roman" w:cs="Times New Roman"/>
                                <w:b/>
                                <w:bCs/>
                                <w:sz w:val="20"/>
                                <w:lang w:val="ro-RO"/>
                              </w:rPr>
                              <w:t xml:space="preserve">PRIMARUL COMUNEI </w:t>
                            </w:r>
                            <w:r w:rsidRPr="00752839">
                              <w:rPr>
                                <w:rFonts w:ascii="Times New Roman" w:hAnsi="Times New Roman" w:cs="Times New Roman"/>
                                <w:b/>
                                <w:bCs/>
                                <w:color w:val="000000"/>
                                <w:sz w:val="20"/>
                                <w:lang w:val="pt-BR"/>
                              </w:rPr>
                              <w:t>VĂLIȘOARA</w:t>
                            </w:r>
                            <w:r w:rsidRPr="00752839">
                              <w:rPr>
                                <w:rFonts w:ascii="Times New Roman" w:hAnsi="Times New Roman" w:cs="Times New Roman"/>
                                <w:b/>
                                <w:bCs/>
                                <w:sz w:val="20"/>
                                <w:lang w:val="ro-RO"/>
                              </w:rPr>
                              <w:t xml:space="preserve"> </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rPr>
                              <w:t xml:space="preserve">Com. </w:t>
                            </w:r>
                            <w:proofErr w:type="spellStart"/>
                            <w:r w:rsidRPr="00752839">
                              <w:rPr>
                                <w:rFonts w:ascii="Times New Roman" w:hAnsi="Times New Roman" w:cs="Times New Roman"/>
                                <w:sz w:val="18"/>
                              </w:rPr>
                              <w:t>Vălișoara</w:t>
                            </w:r>
                            <w:proofErr w:type="spellEnd"/>
                            <w:r w:rsidRPr="00752839">
                              <w:rPr>
                                <w:rFonts w:ascii="Times New Roman" w:hAnsi="Times New Roman" w:cs="Times New Roman"/>
                                <w:sz w:val="18"/>
                              </w:rPr>
                              <w:t xml:space="preserve">, sat </w:t>
                            </w:r>
                            <w:r w:rsidRPr="00752839">
                              <w:rPr>
                                <w:rFonts w:ascii="Times New Roman" w:hAnsi="Times New Roman" w:cs="Times New Roman"/>
                                <w:sz w:val="18"/>
                                <w:lang w:val="ro-RO"/>
                              </w:rPr>
                              <w:t>Vălișoara, nr. 194, cod poștal 337520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Tel: 0254 265 432, Fax: 0254 265 400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4" o:spid="_x0000_s1026" type="#_x0000_t202" style="position:absolute;margin-left:45pt;margin-top:6.75pt;width:293.25pt;height:7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HhGggIAAA8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" stroked="f">
                <v:textbox>
                  <w:txbxContent>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pt-BR"/>
                        </w:rPr>
                        <w:t>ROMÂNIA</w:t>
                      </w:r>
                    </w:p>
                    <w:p w:rsidR="007D638B" w:rsidRPr="00752839" w:rsidRDefault="007D638B" w:rsidP="007D638B">
                      <w:pPr>
                        <w:spacing w:after="0" w:line="240" w:lineRule="auto"/>
                        <w:rPr>
                          <w:rFonts w:ascii="Times New Roman" w:hAnsi="Times New Roman" w:cs="Times New Roman"/>
                          <w:b/>
                          <w:bCs/>
                          <w:sz w:val="20"/>
                          <w:lang w:val="pt-BR"/>
                        </w:rPr>
                      </w:pPr>
                      <w:r w:rsidRPr="00752839">
                        <w:rPr>
                          <w:rFonts w:ascii="Times New Roman" w:hAnsi="Times New Roman" w:cs="Times New Roman"/>
                          <w:b/>
                          <w:bCs/>
                          <w:sz w:val="20"/>
                          <w:lang w:val="ro-RO"/>
                        </w:rPr>
                        <w:t xml:space="preserve">JUDEŢUL </w:t>
                      </w:r>
                      <w:r w:rsidRPr="00752839">
                        <w:rPr>
                          <w:rFonts w:ascii="Times New Roman" w:hAnsi="Times New Roman" w:cs="Times New Roman"/>
                          <w:b/>
                          <w:bCs/>
                          <w:sz w:val="20"/>
                          <w:lang w:val="pt-BR"/>
                        </w:rPr>
                        <w:t>HUNEDOARA</w:t>
                      </w:r>
                    </w:p>
                    <w:p w:rsidR="007D638B" w:rsidRPr="00752839" w:rsidRDefault="007D638B" w:rsidP="007D638B">
                      <w:pPr>
                        <w:spacing w:after="0" w:line="240" w:lineRule="auto"/>
                        <w:ind w:left="2160" w:hanging="2160"/>
                        <w:rPr>
                          <w:rFonts w:ascii="Times New Roman" w:hAnsi="Times New Roman" w:cs="Times New Roman"/>
                          <w:b/>
                          <w:bCs/>
                          <w:sz w:val="14"/>
                          <w:szCs w:val="16"/>
                          <w:lang w:val="pt-BR"/>
                        </w:rPr>
                      </w:pPr>
                      <w:r w:rsidRPr="00752839">
                        <w:rPr>
                          <w:rFonts w:ascii="Times New Roman" w:hAnsi="Times New Roman" w:cs="Times New Roman"/>
                          <w:b/>
                          <w:bCs/>
                          <w:sz w:val="20"/>
                          <w:lang w:val="ro-RO"/>
                        </w:rPr>
                        <w:t xml:space="preserve">PRIMARUL COMUNEI </w:t>
                      </w:r>
                      <w:r w:rsidRPr="00752839">
                        <w:rPr>
                          <w:rFonts w:ascii="Times New Roman" w:hAnsi="Times New Roman" w:cs="Times New Roman"/>
                          <w:b/>
                          <w:bCs/>
                          <w:color w:val="000000"/>
                          <w:sz w:val="20"/>
                          <w:lang w:val="pt-BR"/>
                        </w:rPr>
                        <w:t>VĂLIȘOARA</w:t>
                      </w:r>
                      <w:r w:rsidRPr="00752839">
                        <w:rPr>
                          <w:rFonts w:ascii="Times New Roman" w:hAnsi="Times New Roman" w:cs="Times New Roman"/>
                          <w:b/>
                          <w:bCs/>
                          <w:sz w:val="20"/>
                          <w:lang w:val="ro-RO"/>
                        </w:rPr>
                        <w:t xml:space="preserve"> </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rPr>
                        <w:t xml:space="preserve">Com. </w:t>
                      </w:r>
                      <w:proofErr w:type="spellStart"/>
                      <w:r w:rsidRPr="00752839">
                        <w:rPr>
                          <w:rFonts w:ascii="Times New Roman" w:hAnsi="Times New Roman" w:cs="Times New Roman"/>
                          <w:sz w:val="18"/>
                        </w:rPr>
                        <w:t>Vălișoara</w:t>
                      </w:r>
                      <w:proofErr w:type="spellEnd"/>
                      <w:r w:rsidRPr="00752839">
                        <w:rPr>
                          <w:rFonts w:ascii="Times New Roman" w:hAnsi="Times New Roman" w:cs="Times New Roman"/>
                          <w:sz w:val="18"/>
                        </w:rPr>
                        <w:t xml:space="preserve">, sat </w:t>
                      </w:r>
                      <w:r w:rsidRPr="00752839">
                        <w:rPr>
                          <w:rFonts w:ascii="Times New Roman" w:hAnsi="Times New Roman" w:cs="Times New Roman"/>
                          <w:sz w:val="18"/>
                          <w:lang w:val="ro-RO"/>
                        </w:rPr>
                        <w:t>Vălișoara, nr. 194, cod poștal 337520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Tel: 0254 265 432, Fax: 0254 265 400</w:t>
                      </w:r>
                    </w:p>
                    <w:p w:rsidR="007D638B" w:rsidRPr="00752839" w:rsidRDefault="007D638B" w:rsidP="007D638B">
                      <w:pPr>
                        <w:spacing w:after="0" w:line="240" w:lineRule="auto"/>
                        <w:rPr>
                          <w:rFonts w:ascii="Times New Roman" w:hAnsi="Times New Roman" w:cs="Times New Roman"/>
                          <w:sz w:val="18"/>
                          <w:lang w:val="ro-RO"/>
                        </w:rPr>
                      </w:pPr>
                      <w:r w:rsidRPr="00752839">
                        <w:rPr>
                          <w:rFonts w:ascii="Times New Roman" w:hAnsi="Times New Roman" w:cs="Times New Roman"/>
                          <w:sz w:val="18"/>
                          <w:lang w:val="ro-RO"/>
                        </w:rPr>
                        <w:t>E-mail: primaria.valisoara@yahoo.com</w:t>
                      </w:r>
                    </w:p>
                  </w:txbxContent>
                </v:textbox>
                <w10:wrap anchory="page"/>
              </v:shape>
            </w:pict>
          </mc:Fallback>
        </mc:AlternateContent>
      </w:r>
    </w:p>
    <w:p w:rsidR="007D638B" w:rsidRPr="00752839" w:rsidRDefault="00752839" w:rsidP="007D638B">
      <w:pPr>
        <w:spacing w:after="0"/>
        <w:jc w:val="center"/>
        <w:rPr>
          <w:rFonts w:ascii="Times New Roman" w:hAnsi="Times New Roman" w:cs="Times New Roman"/>
          <w:b/>
          <w:sz w:val="24"/>
          <w:szCs w:val="24"/>
          <w:lang w:val="ro-RO"/>
        </w:rPr>
      </w:pPr>
      <w:r w:rsidRPr="00752839">
        <w:rPr>
          <w:rFonts w:ascii="Times New Roman" w:hAnsi="Times New Roman" w:cs="Times New Roman"/>
          <w:b/>
          <w:sz w:val="24"/>
          <w:szCs w:val="24"/>
          <w:lang w:val="ro-RO"/>
        </w:rPr>
        <w:t>D</w:t>
      </w:r>
      <w:r w:rsidR="007D638B" w:rsidRPr="00752839">
        <w:rPr>
          <w:rFonts w:ascii="Times New Roman" w:hAnsi="Times New Roman" w:cs="Times New Roman"/>
          <w:b/>
          <w:sz w:val="24"/>
          <w:szCs w:val="24"/>
          <w:lang w:val="ro-RO"/>
        </w:rPr>
        <w:t>ISPOZIȚIE NR.</w:t>
      </w:r>
      <w:r w:rsidR="00C17BC0">
        <w:rPr>
          <w:rFonts w:ascii="Times New Roman" w:hAnsi="Times New Roman" w:cs="Times New Roman"/>
          <w:b/>
          <w:sz w:val="24"/>
          <w:szCs w:val="24"/>
          <w:lang w:val="ro-RO"/>
        </w:rPr>
        <w:t xml:space="preserve"> </w:t>
      </w:r>
      <w:r w:rsidR="008D59D9">
        <w:rPr>
          <w:rFonts w:ascii="Times New Roman" w:hAnsi="Times New Roman" w:cs="Times New Roman"/>
          <w:b/>
          <w:sz w:val="24"/>
          <w:szCs w:val="24"/>
          <w:lang w:val="ro-RO"/>
        </w:rPr>
        <w:t>87</w:t>
      </w:r>
      <w:r w:rsidRPr="00752839">
        <w:rPr>
          <w:rFonts w:ascii="Times New Roman" w:hAnsi="Times New Roman" w:cs="Times New Roman"/>
          <w:b/>
          <w:sz w:val="24"/>
          <w:szCs w:val="24"/>
          <w:lang w:val="ro-RO"/>
        </w:rPr>
        <w:t>/2020</w:t>
      </w:r>
    </w:p>
    <w:p w:rsidR="00752839" w:rsidRPr="00752839" w:rsidRDefault="007D638B" w:rsidP="002E0BF0">
      <w:pPr>
        <w:spacing w:after="0"/>
        <w:jc w:val="center"/>
        <w:rPr>
          <w:rFonts w:ascii="Times New Roman" w:hAnsi="Times New Roman" w:cs="Times New Roman"/>
          <w:b/>
          <w:sz w:val="24"/>
          <w:szCs w:val="24"/>
          <w:lang w:val="ro-RO"/>
        </w:rPr>
      </w:pPr>
      <w:r w:rsidRPr="00752839">
        <w:rPr>
          <w:rFonts w:ascii="Times New Roman" w:hAnsi="Times New Roman" w:cs="Times New Roman"/>
          <w:b/>
          <w:sz w:val="24"/>
          <w:szCs w:val="24"/>
          <w:lang w:val="ro-RO"/>
        </w:rPr>
        <w:t xml:space="preserve">privind </w:t>
      </w:r>
      <w:r w:rsidR="008D59D9">
        <w:rPr>
          <w:rFonts w:ascii="Times New Roman" w:hAnsi="Times New Roman" w:cs="Times New Roman"/>
          <w:b/>
          <w:sz w:val="24"/>
          <w:szCs w:val="24"/>
          <w:lang w:val="ro-RO"/>
        </w:rPr>
        <w:t>majorarea indemnizației doamnei Bedea Camelia, primarul comunei Vălișoara</w:t>
      </w:r>
    </w:p>
    <w:p w:rsidR="007D638B" w:rsidRDefault="007D638B" w:rsidP="007D638B">
      <w:pPr>
        <w:spacing w:after="0"/>
        <w:jc w:val="center"/>
        <w:rPr>
          <w:rFonts w:ascii="Times New Roman" w:hAnsi="Times New Roman" w:cs="Times New Roman"/>
          <w:sz w:val="24"/>
          <w:szCs w:val="24"/>
          <w:lang w:val="ro-RO"/>
        </w:rPr>
      </w:pPr>
    </w:p>
    <w:p w:rsidR="007D638B" w:rsidRDefault="007D638B" w:rsidP="007D638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Primarul comunei Vălișoara, județul Hunedoara;</w:t>
      </w:r>
    </w:p>
    <w:p w:rsidR="007D638B" w:rsidRDefault="007D638B" w:rsidP="007D638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 xml:space="preserve">Ținând cont de referatul de specialitate nr. </w:t>
      </w:r>
      <w:r w:rsidR="006B4C8E">
        <w:rPr>
          <w:rFonts w:ascii="Times New Roman" w:hAnsi="Times New Roman" w:cs="Times New Roman"/>
          <w:sz w:val="24"/>
          <w:szCs w:val="24"/>
          <w:lang w:val="ro-RO"/>
        </w:rPr>
        <w:t>5454/07.12</w:t>
      </w:r>
      <w:r w:rsidR="00752839">
        <w:rPr>
          <w:rFonts w:ascii="Times New Roman" w:hAnsi="Times New Roman" w:cs="Times New Roman"/>
          <w:sz w:val="24"/>
          <w:szCs w:val="24"/>
          <w:lang w:val="ro-RO"/>
        </w:rPr>
        <w:t>.2020</w:t>
      </w:r>
      <w:r>
        <w:rPr>
          <w:rFonts w:ascii="Times New Roman" w:hAnsi="Times New Roman" w:cs="Times New Roman"/>
          <w:sz w:val="24"/>
          <w:szCs w:val="24"/>
          <w:lang w:val="ro-RO"/>
        </w:rPr>
        <w:t xml:space="preserve"> prin care se propune </w:t>
      </w:r>
      <w:r w:rsidR="008D59D9">
        <w:rPr>
          <w:rFonts w:ascii="Times New Roman" w:hAnsi="Times New Roman" w:cs="Times New Roman"/>
          <w:sz w:val="24"/>
          <w:szCs w:val="24"/>
          <w:lang w:val="ro-RO"/>
        </w:rPr>
        <w:t xml:space="preserve">majorarea indemnizației doamnei Bedea Camelia, primarul comunei Vălișoara, pe perioada implementării proiectului </w:t>
      </w:r>
      <w:r w:rsidR="009842A8">
        <w:rPr>
          <w:rFonts w:ascii="Times New Roman" w:hAnsi="Times New Roman" w:cs="Times New Roman"/>
          <w:sz w:val="24"/>
          <w:szCs w:val="24"/>
          <w:lang w:val="ro-RO"/>
        </w:rPr>
        <w:t xml:space="preserve">finanțat din fonduri europene nerambursabile </w:t>
      </w:r>
      <w:r w:rsidR="008D59D9">
        <w:rPr>
          <w:rFonts w:ascii="Times New Roman" w:hAnsi="Times New Roman" w:cs="Times New Roman"/>
          <w:sz w:val="24"/>
          <w:szCs w:val="24"/>
          <w:lang w:val="ro-RO"/>
        </w:rPr>
        <w:t xml:space="preserve">„Teren de sport în comuna Vălișoara, sat Săliștioara, județul Hunedoara”, </w:t>
      </w:r>
      <w:r w:rsidR="009842A8">
        <w:rPr>
          <w:rFonts w:ascii="Times New Roman" w:hAnsi="Times New Roman" w:cs="Times New Roman"/>
          <w:sz w:val="24"/>
          <w:szCs w:val="24"/>
          <w:lang w:val="ro-RO"/>
        </w:rPr>
        <w:t>conform</w:t>
      </w:r>
      <w:r w:rsidR="008D59D9">
        <w:rPr>
          <w:rFonts w:ascii="Times New Roman" w:hAnsi="Times New Roman" w:cs="Times New Roman"/>
          <w:sz w:val="24"/>
          <w:szCs w:val="24"/>
          <w:lang w:val="ro-RO"/>
        </w:rPr>
        <w:t xml:space="preserve"> contractului de finanțare nr. C1920074A209752202103/05.10.2018</w:t>
      </w:r>
      <w:r w:rsidR="006B4C8E">
        <w:rPr>
          <w:rFonts w:ascii="Times New Roman" w:hAnsi="Times New Roman" w:cs="Times New Roman"/>
          <w:sz w:val="24"/>
          <w:szCs w:val="24"/>
          <w:lang w:val="ro-RO"/>
        </w:rPr>
        <w:t>, încheiat între Agenția pentru Finanțarea Investițiilor Rurale și Comuna Vălișoara</w:t>
      </w:r>
      <w:r>
        <w:rPr>
          <w:rFonts w:ascii="Times New Roman" w:hAnsi="Times New Roman" w:cs="Times New Roman"/>
          <w:sz w:val="24"/>
          <w:szCs w:val="24"/>
          <w:lang w:val="ro-RO"/>
        </w:rPr>
        <w:t>;</w:t>
      </w:r>
    </w:p>
    <w:p w:rsidR="007D638B" w:rsidRDefault="007D638B" w:rsidP="007D638B">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Având în vedere prevederile:</w:t>
      </w:r>
    </w:p>
    <w:p w:rsidR="00752839" w:rsidRDefault="00752839" w:rsidP="00752839">
      <w:pPr>
        <w:pStyle w:val="ListParagraph"/>
        <w:numPr>
          <w:ilvl w:val="0"/>
          <w:numId w:val="1"/>
        </w:numPr>
        <w:spacing w:after="0" w:line="240" w:lineRule="auto"/>
        <w:jc w:val="both"/>
        <w:rPr>
          <w:rFonts w:ascii="Times New Roman" w:hAnsi="Times New Roman" w:cs="Times New Roman"/>
          <w:sz w:val="24"/>
          <w:szCs w:val="24"/>
          <w:lang w:val="ro-RO"/>
        </w:rPr>
      </w:pPr>
      <w:r w:rsidRPr="00752839">
        <w:rPr>
          <w:rFonts w:ascii="Times New Roman" w:hAnsi="Times New Roman" w:cs="Times New Roman"/>
          <w:sz w:val="24"/>
          <w:szCs w:val="24"/>
          <w:lang w:val="ro-RO"/>
        </w:rPr>
        <w:t xml:space="preserve">art. </w:t>
      </w:r>
      <w:r w:rsidR="008D59D9">
        <w:rPr>
          <w:rFonts w:ascii="Times New Roman" w:hAnsi="Times New Roman" w:cs="Times New Roman"/>
          <w:sz w:val="24"/>
          <w:szCs w:val="24"/>
          <w:lang w:val="ro-RO"/>
        </w:rPr>
        <w:t xml:space="preserve">16 alin. (2), (7) și (8) </w:t>
      </w:r>
      <w:r w:rsidRPr="00752839">
        <w:rPr>
          <w:rFonts w:ascii="Times New Roman" w:hAnsi="Times New Roman" w:cs="Times New Roman"/>
          <w:sz w:val="24"/>
          <w:szCs w:val="24"/>
          <w:lang w:val="ro-RO"/>
        </w:rPr>
        <w:t>din Legea nr. 153/2017 privind salarizarea personalului plătit din fonduri publice, cu modificările și completările ulterioare</w:t>
      </w:r>
      <w:r>
        <w:rPr>
          <w:rFonts w:ascii="Times New Roman" w:hAnsi="Times New Roman" w:cs="Times New Roman"/>
          <w:sz w:val="24"/>
          <w:szCs w:val="24"/>
          <w:lang w:val="ro-RO"/>
        </w:rPr>
        <w:t>;</w:t>
      </w:r>
    </w:p>
    <w:p w:rsidR="008D59D9" w:rsidRPr="008D59D9" w:rsidRDefault="008D59D9" w:rsidP="00D8160B">
      <w:pPr>
        <w:pStyle w:val="ListParagraph"/>
        <w:numPr>
          <w:ilvl w:val="0"/>
          <w:numId w:val="1"/>
        </w:numPr>
        <w:spacing w:after="0" w:line="240" w:lineRule="auto"/>
        <w:jc w:val="both"/>
        <w:rPr>
          <w:rFonts w:ascii="Times New Roman" w:hAnsi="Times New Roman" w:cs="Times New Roman"/>
          <w:sz w:val="24"/>
          <w:szCs w:val="24"/>
          <w:lang w:val="ro-RO"/>
        </w:rPr>
      </w:pPr>
      <w:r w:rsidRPr="008D59D9">
        <w:rPr>
          <w:rFonts w:ascii="Times New Roman" w:hAnsi="Times New Roman" w:cs="Times New Roman"/>
          <w:sz w:val="24"/>
          <w:szCs w:val="24"/>
          <w:lang w:val="ro-RO"/>
        </w:rPr>
        <w:t>art. 6</w:t>
      </w:r>
      <w:r w:rsidR="00752839" w:rsidRPr="008D59D9">
        <w:rPr>
          <w:rFonts w:ascii="Times New Roman" w:hAnsi="Times New Roman" w:cs="Times New Roman"/>
          <w:sz w:val="24"/>
          <w:szCs w:val="24"/>
          <w:lang w:val="ro-RO"/>
        </w:rPr>
        <w:t xml:space="preserve"> </w:t>
      </w:r>
      <w:r w:rsidRPr="008D59D9">
        <w:rPr>
          <w:rFonts w:ascii="Times New Roman" w:hAnsi="Times New Roman" w:cs="Times New Roman"/>
          <w:sz w:val="24"/>
          <w:szCs w:val="24"/>
          <w:lang w:val="ro-RO"/>
        </w:rPr>
        <w:t>lit a) din Regulamentul-cadru privind stabilirea condițiilor de inființare a posturilor în afara organigramei și a criteriilor pe bază cărora se stabilește procentul de majorare salarială pentru activitatea prestat</w:t>
      </w:r>
      <w:r>
        <w:rPr>
          <w:rFonts w:ascii="Times New Roman" w:hAnsi="Times New Roman" w:cs="Times New Roman"/>
          <w:sz w:val="24"/>
          <w:szCs w:val="24"/>
          <w:lang w:val="ro-RO"/>
        </w:rPr>
        <w:t>ă</w:t>
      </w:r>
      <w:r w:rsidRPr="008D59D9">
        <w:rPr>
          <w:rFonts w:ascii="Times New Roman" w:hAnsi="Times New Roman" w:cs="Times New Roman"/>
          <w:sz w:val="24"/>
          <w:szCs w:val="24"/>
          <w:lang w:val="ro-RO"/>
        </w:rPr>
        <w:t xml:space="preserve"> </w:t>
      </w:r>
      <w:r>
        <w:rPr>
          <w:rFonts w:ascii="Times New Roman" w:hAnsi="Times New Roman" w:cs="Times New Roman"/>
          <w:sz w:val="24"/>
          <w:szCs w:val="24"/>
          <w:lang w:val="ro-RO"/>
        </w:rPr>
        <w:t>î</w:t>
      </w:r>
      <w:r w:rsidRPr="008D59D9">
        <w:rPr>
          <w:rFonts w:ascii="Times New Roman" w:hAnsi="Times New Roman" w:cs="Times New Roman"/>
          <w:sz w:val="24"/>
          <w:szCs w:val="24"/>
          <w:lang w:val="ro-RO"/>
        </w:rPr>
        <w:t>n proiecte finan</w:t>
      </w:r>
      <w:r>
        <w:rPr>
          <w:rFonts w:ascii="Times New Roman" w:hAnsi="Times New Roman" w:cs="Times New Roman"/>
          <w:sz w:val="24"/>
          <w:szCs w:val="24"/>
          <w:lang w:val="ro-RO"/>
        </w:rPr>
        <w:t>ț</w:t>
      </w:r>
      <w:r w:rsidRPr="008D59D9">
        <w:rPr>
          <w:rFonts w:ascii="Times New Roman" w:hAnsi="Times New Roman" w:cs="Times New Roman"/>
          <w:sz w:val="24"/>
          <w:szCs w:val="24"/>
          <w:lang w:val="ro-RO"/>
        </w:rPr>
        <w:t>ate din fonduri europene nerambursabile</w:t>
      </w:r>
      <w:r w:rsidR="009842A8">
        <w:rPr>
          <w:rFonts w:ascii="Times New Roman" w:hAnsi="Times New Roman" w:cs="Times New Roman"/>
          <w:sz w:val="24"/>
          <w:szCs w:val="24"/>
          <w:lang w:val="ro-RO"/>
        </w:rPr>
        <w:t>, aprobat prin Hotărârea Guvernului nr. 325/2018;</w:t>
      </w:r>
    </w:p>
    <w:p w:rsidR="007D638B" w:rsidRDefault="007D638B" w:rsidP="009A17DE">
      <w:pPr>
        <w:spacing w:after="0" w:line="240" w:lineRule="auto"/>
        <w:ind w:firstLine="720"/>
        <w:jc w:val="both"/>
        <w:rPr>
          <w:rFonts w:ascii="Times New Roman" w:hAnsi="Times New Roman" w:cs="Times New Roman"/>
          <w:sz w:val="24"/>
          <w:szCs w:val="24"/>
          <w:lang w:val="ro-RO"/>
        </w:rPr>
      </w:pPr>
      <w:r>
        <w:rPr>
          <w:rFonts w:ascii="Times New Roman" w:eastAsia="Calibri" w:hAnsi="Times New Roman" w:cs="Times New Roman"/>
          <w:sz w:val="24"/>
        </w:rPr>
        <w:t xml:space="preserve">In </w:t>
      </w:r>
      <w:proofErr w:type="spellStart"/>
      <w:r>
        <w:rPr>
          <w:rFonts w:ascii="Times New Roman" w:eastAsia="Calibri" w:hAnsi="Times New Roman" w:cs="Times New Roman"/>
          <w:sz w:val="24"/>
        </w:rPr>
        <w:t>temeiul</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dispozitiilor</w:t>
      </w:r>
      <w:proofErr w:type="spellEnd"/>
      <w:r>
        <w:rPr>
          <w:rFonts w:ascii="Times New Roman" w:eastAsia="Calibri" w:hAnsi="Times New Roman" w:cs="Times New Roman"/>
          <w:sz w:val="24"/>
        </w:rPr>
        <w:t xml:space="preserve"> art.</w:t>
      </w:r>
      <w:r w:rsidR="006028F5">
        <w:rPr>
          <w:rFonts w:ascii="Times New Roman" w:eastAsia="Calibri" w:hAnsi="Times New Roman" w:cs="Times New Roman"/>
          <w:sz w:val="24"/>
        </w:rPr>
        <w:t xml:space="preserve"> 155 </w:t>
      </w:r>
      <w:proofErr w:type="spellStart"/>
      <w:r>
        <w:rPr>
          <w:rFonts w:ascii="Times New Roman" w:eastAsia="Calibri" w:hAnsi="Times New Roman" w:cs="Times New Roman"/>
          <w:sz w:val="24"/>
        </w:rPr>
        <w:t>alin</w:t>
      </w:r>
      <w:proofErr w:type="spellEnd"/>
      <w:r>
        <w:rPr>
          <w:rFonts w:ascii="Times New Roman" w:eastAsia="Calibri" w:hAnsi="Times New Roman" w:cs="Times New Roman"/>
          <w:sz w:val="24"/>
        </w:rPr>
        <w:t>.</w:t>
      </w:r>
      <w:r w:rsidR="006028F5">
        <w:rPr>
          <w:rFonts w:ascii="Times New Roman" w:eastAsia="Calibri" w:hAnsi="Times New Roman" w:cs="Times New Roman"/>
          <w:sz w:val="24"/>
        </w:rPr>
        <w:t xml:space="preserve"> </w:t>
      </w:r>
      <w:r>
        <w:rPr>
          <w:rFonts w:ascii="Times New Roman" w:eastAsia="Calibri" w:hAnsi="Times New Roman" w:cs="Times New Roman"/>
          <w:sz w:val="24"/>
        </w:rPr>
        <w:t xml:space="preserve">(1) </w:t>
      </w:r>
      <w:proofErr w:type="gramStart"/>
      <w:r>
        <w:rPr>
          <w:rFonts w:ascii="Times New Roman" w:eastAsia="Calibri" w:hAnsi="Times New Roman" w:cs="Times New Roman"/>
          <w:sz w:val="24"/>
        </w:rPr>
        <w:t>lit</w:t>
      </w:r>
      <w:proofErr w:type="gramEnd"/>
      <w:r>
        <w:rPr>
          <w:rFonts w:ascii="Times New Roman" w:eastAsia="Calibri" w:hAnsi="Times New Roman" w:cs="Times New Roman"/>
          <w:sz w:val="24"/>
        </w:rPr>
        <w:t>.</w:t>
      </w:r>
      <w:r w:rsidR="006028F5">
        <w:rPr>
          <w:rFonts w:ascii="Times New Roman" w:eastAsia="Calibri" w:hAnsi="Times New Roman" w:cs="Times New Roman"/>
          <w:sz w:val="24"/>
        </w:rPr>
        <w:t xml:space="preserve"> </w:t>
      </w:r>
      <w:r w:rsidR="009842A8">
        <w:rPr>
          <w:rFonts w:ascii="Times New Roman" w:eastAsia="Calibri" w:hAnsi="Times New Roman" w:cs="Times New Roman"/>
          <w:sz w:val="24"/>
        </w:rPr>
        <w:t>c</w:t>
      </w:r>
      <w:r>
        <w:rPr>
          <w:rFonts w:ascii="Times New Roman" w:eastAsia="Calibri" w:hAnsi="Times New Roman" w:cs="Times New Roman"/>
          <w:sz w:val="24"/>
        </w:rPr>
        <w:t>)</w:t>
      </w:r>
      <w:r w:rsidR="006028F5">
        <w:rPr>
          <w:rFonts w:ascii="Times New Roman" w:eastAsia="Calibri" w:hAnsi="Times New Roman" w:cs="Times New Roman"/>
          <w:sz w:val="24"/>
        </w:rPr>
        <w:t xml:space="preserve"> </w:t>
      </w:r>
      <w:proofErr w:type="spellStart"/>
      <w:r w:rsidR="006028F5">
        <w:rPr>
          <w:rFonts w:ascii="Times New Roman" w:eastAsia="Calibri" w:hAnsi="Times New Roman" w:cs="Times New Roman"/>
          <w:sz w:val="24"/>
        </w:rPr>
        <w:t>și</w:t>
      </w:r>
      <w:proofErr w:type="spellEnd"/>
      <w:r w:rsidR="006028F5">
        <w:rPr>
          <w:rFonts w:ascii="Times New Roman" w:eastAsia="Calibri" w:hAnsi="Times New Roman" w:cs="Times New Roman"/>
          <w:sz w:val="24"/>
        </w:rPr>
        <w:t xml:space="preserve"> </w:t>
      </w:r>
      <w:proofErr w:type="spellStart"/>
      <w:r>
        <w:rPr>
          <w:rFonts w:ascii="Times New Roman" w:eastAsia="Calibri" w:hAnsi="Times New Roman" w:cs="Times New Roman"/>
          <w:sz w:val="24"/>
        </w:rPr>
        <w:t>alin</w:t>
      </w:r>
      <w:proofErr w:type="spellEnd"/>
      <w:r>
        <w:rPr>
          <w:rFonts w:ascii="Times New Roman" w:eastAsia="Calibri" w:hAnsi="Times New Roman" w:cs="Times New Roman"/>
          <w:sz w:val="24"/>
        </w:rPr>
        <w:t>.</w:t>
      </w:r>
      <w:r w:rsidR="006028F5">
        <w:rPr>
          <w:rFonts w:ascii="Times New Roman" w:eastAsia="Calibri" w:hAnsi="Times New Roman" w:cs="Times New Roman"/>
          <w:sz w:val="24"/>
        </w:rPr>
        <w:t xml:space="preserve"> </w:t>
      </w:r>
      <w:r>
        <w:rPr>
          <w:rFonts w:ascii="Times New Roman" w:eastAsia="Calibri" w:hAnsi="Times New Roman" w:cs="Times New Roman"/>
          <w:sz w:val="24"/>
        </w:rPr>
        <w:t>(</w:t>
      </w:r>
      <w:r w:rsidR="009842A8">
        <w:rPr>
          <w:rFonts w:ascii="Times New Roman" w:eastAsia="Calibri" w:hAnsi="Times New Roman" w:cs="Times New Roman"/>
          <w:sz w:val="24"/>
        </w:rPr>
        <w:t>4</w:t>
      </w:r>
      <w:r>
        <w:rPr>
          <w:rFonts w:ascii="Times New Roman" w:eastAsia="Calibri" w:hAnsi="Times New Roman" w:cs="Times New Roman"/>
          <w:sz w:val="24"/>
        </w:rPr>
        <w:t xml:space="preserve">) </w:t>
      </w:r>
      <w:proofErr w:type="gramStart"/>
      <w:r>
        <w:rPr>
          <w:rFonts w:ascii="Times New Roman" w:eastAsia="Calibri" w:hAnsi="Times New Roman" w:cs="Times New Roman"/>
          <w:sz w:val="24"/>
        </w:rPr>
        <w:t>lit</w:t>
      </w:r>
      <w:proofErr w:type="gramEnd"/>
      <w:r>
        <w:rPr>
          <w:rFonts w:ascii="Times New Roman" w:eastAsia="Calibri" w:hAnsi="Times New Roman" w:cs="Times New Roman"/>
          <w:sz w:val="24"/>
        </w:rPr>
        <w:t>.</w:t>
      </w:r>
      <w:r w:rsidR="006028F5">
        <w:rPr>
          <w:rFonts w:ascii="Times New Roman" w:eastAsia="Calibri" w:hAnsi="Times New Roman" w:cs="Times New Roman"/>
          <w:sz w:val="24"/>
        </w:rPr>
        <w:t xml:space="preserve"> </w:t>
      </w:r>
      <w:r w:rsidR="009842A8">
        <w:rPr>
          <w:rFonts w:ascii="Times New Roman" w:eastAsia="Calibri" w:hAnsi="Times New Roman" w:cs="Times New Roman"/>
          <w:sz w:val="24"/>
        </w:rPr>
        <w:t>a</w:t>
      </w:r>
      <w:r>
        <w:rPr>
          <w:rFonts w:ascii="Times New Roman" w:eastAsia="Calibri" w:hAnsi="Times New Roman" w:cs="Times New Roman"/>
          <w:sz w:val="24"/>
        </w:rPr>
        <w:t xml:space="preserve">) </w:t>
      </w:r>
      <w:proofErr w:type="spellStart"/>
      <w:proofErr w:type="gramStart"/>
      <w:r>
        <w:rPr>
          <w:rFonts w:ascii="Times New Roman" w:eastAsia="Calibri" w:hAnsi="Times New Roman" w:cs="Times New Roman"/>
          <w:sz w:val="24"/>
        </w:rPr>
        <w:t>si</w:t>
      </w:r>
      <w:proofErr w:type="spellEnd"/>
      <w:proofErr w:type="gramEnd"/>
      <w:r>
        <w:rPr>
          <w:rFonts w:ascii="Times New Roman" w:eastAsia="Calibri" w:hAnsi="Times New Roman" w:cs="Times New Roman"/>
          <w:sz w:val="24"/>
        </w:rPr>
        <w:t xml:space="preserve"> </w:t>
      </w:r>
      <w:r w:rsidR="006028F5">
        <w:rPr>
          <w:rFonts w:ascii="Times New Roman" w:eastAsia="Calibri" w:hAnsi="Times New Roman" w:cs="Times New Roman"/>
          <w:sz w:val="24"/>
        </w:rPr>
        <w:t xml:space="preserve">ale </w:t>
      </w:r>
      <w:r>
        <w:rPr>
          <w:rFonts w:ascii="Times New Roman" w:eastAsia="Calibri" w:hAnsi="Times New Roman" w:cs="Times New Roman"/>
          <w:sz w:val="24"/>
        </w:rPr>
        <w:t>art.</w:t>
      </w:r>
      <w:r w:rsidR="006028F5">
        <w:rPr>
          <w:rFonts w:ascii="Times New Roman" w:eastAsia="Calibri" w:hAnsi="Times New Roman" w:cs="Times New Roman"/>
          <w:sz w:val="24"/>
        </w:rPr>
        <w:t xml:space="preserve"> 196 </w:t>
      </w:r>
      <w:proofErr w:type="spellStart"/>
      <w:r w:rsidR="006028F5">
        <w:rPr>
          <w:rFonts w:ascii="Times New Roman" w:eastAsia="Calibri" w:hAnsi="Times New Roman" w:cs="Times New Roman"/>
          <w:sz w:val="24"/>
        </w:rPr>
        <w:t>a</w:t>
      </w:r>
      <w:r>
        <w:rPr>
          <w:rFonts w:ascii="Times New Roman" w:eastAsia="Calibri" w:hAnsi="Times New Roman" w:cs="Times New Roman"/>
          <w:sz w:val="24"/>
        </w:rPr>
        <w:t>lin</w:t>
      </w:r>
      <w:proofErr w:type="spellEnd"/>
      <w:r>
        <w:rPr>
          <w:rFonts w:ascii="Times New Roman" w:eastAsia="Calibri" w:hAnsi="Times New Roman" w:cs="Times New Roman"/>
          <w:sz w:val="24"/>
        </w:rPr>
        <w:t>.</w:t>
      </w:r>
      <w:r w:rsidR="006028F5">
        <w:rPr>
          <w:rFonts w:ascii="Times New Roman" w:eastAsia="Calibri" w:hAnsi="Times New Roman" w:cs="Times New Roman"/>
          <w:sz w:val="24"/>
        </w:rPr>
        <w:t xml:space="preserve"> </w:t>
      </w:r>
      <w:r>
        <w:rPr>
          <w:rFonts w:ascii="Times New Roman" w:eastAsia="Calibri" w:hAnsi="Times New Roman" w:cs="Times New Roman"/>
          <w:sz w:val="24"/>
        </w:rPr>
        <w:t xml:space="preserve">(1) </w:t>
      </w:r>
      <w:proofErr w:type="gramStart"/>
      <w:r w:rsidR="006028F5">
        <w:rPr>
          <w:rFonts w:ascii="Times New Roman" w:eastAsia="Calibri" w:hAnsi="Times New Roman" w:cs="Times New Roman"/>
          <w:sz w:val="24"/>
        </w:rPr>
        <w:t>lit</w:t>
      </w:r>
      <w:proofErr w:type="gramEnd"/>
      <w:r w:rsidR="006028F5">
        <w:rPr>
          <w:rFonts w:ascii="Times New Roman" w:eastAsia="Calibri" w:hAnsi="Times New Roman" w:cs="Times New Roman"/>
          <w:sz w:val="24"/>
        </w:rPr>
        <w:t xml:space="preserve">. b) </w:t>
      </w:r>
      <w:proofErr w:type="gramStart"/>
      <w:r w:rsidR="006028F5">
        <w:rPr>
          <w:rFonts w:ascii="Times New Roman" w:hAnsi="Times New Roman" w:cs="Times New Roman"/>
          <w:sz w:val="24"/>
          <w:szCs w:val="24"/>
          <w:lang w:val="ro-RO"/>
        </w:rPr>
        <w:t>din</w:t>
      </w:r>
      <w:proofErr w:type="gramEnd"/>
      <w:r w:rsidR="006028F5">
        <w:rPr>
          <w:rFonts w:ascii="Times New Roman" w:hAnsi="Times New Roman" w:cs="Times New Roman"/>
          <w:sz w:val="24"/>
          <w:szCs w:val="24"/>
          <w:lang w:val="ro-RO"/>
        </w:rPr>
        <w:t xml:space="preserve"> Ordonanța de Urgență a Guvernului nr. 57/2019 privind Codul Administrativ</w:t>
      </w:r>
      <w:r>
        <w:rPr>
          <w:rFonts w:ascii="Times New Roman" w:hAnsi="Times New Roman" w:cs="Times New Roman"/>
          <w:sz w:val="24"/>
          <w:szCs w:val="24"/>
          <w:lang w:val="ro-RO"/>
        </w:rPr>
        <w:t>, cu modificările şi completările ulterioare,</w:t>
      </w:r>
    </w:p>
    <w:p w:rsidR="007D638B" w:rsidRDefault="007D638B" w:rsidP="007D638B">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DISPUNE:</w:t>
      </w:r>
    </w:p>
    <w:p w:rsidR="007D638B" w:rsidRDefault="007D638B" w:rsidP="007D638B">
      <w:pPr>
        <w:spacing w:after="0" w:line="240" w:lineRule="auto"/>
        <w:jc w:val="both"/>
        <w:rPr>
          <w:rFonts w:ascii="Times New Roman" w:hAnsi="Times New Roman" w:cs="Times New Roman"/>
          <w:sz w:val="24"/>
          <w:szCs w:val="24"/>
          <w:lang w:val="ro-RO"/>
        </w:rPr>
      </w:pPr>
    </w:p>
    <w:p w:rsidR="007D638B" w:rsidRDefault="007D638B" w:rsidP="009A17DE">
      <w:pPr>
        <w:jc w:val="both"/>
        <w:rPr>
          <w:rFonts w:ascii="Times New Roman" w:eastAsia="Calibri" w:hAnsi="Times New Roman" w:cs="Times New Roman"/>
          <w:sz w:val="24"/>
        </w:rPr>
      </w:pPr>
      <w:r>
        <w:rPr>
          <w:rFonts w:ascii="Times New Roman" w:hAnsi="Times New Roman" w:cs="Times New Roman"/>
          <w:sz w:val="24"/>
          <w:szCs w:val="24"/>
          <w:lang w:val="ro-RO"/>
        </w:rPr>
        <w:tab/>
      </w:r>
      <w:r w:rsidRPr="009A17DE">
        <w:rPr>
          <w:rFonts w:ascii="Times New Roman" w:hAnsi="Times New Roman" w:cs="Times New Roman"/>
          <w:b/>
          <w:sz w:val="24"/>
          <w:szCs w:val="24"/>
          <w:lang w:val="ro-RO"/>
        </w:rPr>
        <w:t>Art. 1.</w:t>
      </w:r>
      <w:r>
        <w:rPr>
          <w:rFonts w:ascii="Times New Roman" w:hAnsi="Times New Roman" w:cs="Times New Roman"/>
          <w:sz w:val="24"/>
          <w:szCs w:val="24"/>
          <w:lang w:val="ro-RO"/>
        </w:rPr>
        <w:t xml:space="preserve"> – </w:t>
      </w:r>
      <w:r w:rsidR="009842A8">
        <w:rPr>
          <w:rFonts w:ascii="Times New Roman" w:hAnsi="Times New Roman" w:cs="Times New Roman"/>
          <w:sz w:val="24"/>
          <w:szCs w:val="24"/>
          <w:lang w:val="ro-RO"/>
        </w:rPr>
        <w:t xml:space="preserve">Începând cu data de </w:t>
      </w:r>
      <w:r w:rsidR="006B4C8E">
        <w:rPr>
          <w:rFonts w:ascii="Times New Roman" w:hAnsi="Times New Roman" w:cs="Times New Roman"/>
          <w:sz w:val="24"/>
          <w:szCs w:val="24"/>
          <w:lang w:val="ro-RO"/>
        </w:rPr>
        <w:t>01.12.2020</w:t>
      </w:r>
      <w:r w:rsidR="009842A8">
        <w:rPr>
          <w:rFonts w:ascii="Times New Roman" w:hAnsi="Times New Roman" w:cs="Times New Roman"/>
          <w:sz w:val="24"/>
          <w:szCs w:val="24"/>
          <w:lang w:val="ro-RO"/>
        </w:rPr>
        <w:t>, indemnizația lunară a doamnei Bedea Camelia se majorează cu 15% pe perioada de implementare a proiectului finanțat din fonduri europene nerambursabile „Teren de sport în comuna Vălișoara, sat Săliștioara, județul Hunedoara”, conform contractului de finanțare nr. C1920074A209752202103/05.10.2018</w:t>
      </w:r>
      <w:r w:rsidR="006B4C8E">
        <w:rPr>
          <w:rFonts w:ascii="Times New Roman" w:hAnsi="Times New Roman" w:cs="Times New Roman"/>
          <w:sz w:val="24"/>
          <w:szCs w:val="24"/>
          <w:lang w:val="ro-RO"/>
        </w:rPr>
        <w:t>, încheiat între Agenția pentru Finanțarea Investițiilor Rurale și Comuna Vălișoara</w:t>
      </w:r>
      <w:r>
        <w:rPr>
          <w:rFonts w:ascii="Times New Roman" w:hAnsi="Times New Roman" w:cs="Times New Roman"/>
          <w:sz w:val="24"/>
          <w:szCs w:val="24"/>
          <w:lang w:val="ro-RO"/>
        </w:rPr>
        <w:t>.</w:t>
      </w:r>
    </w:p>
    <w:p w:rsidR="009842A8" w:rsidRPr="006028F5" w:rsidRDefault="009842A8" w:rsidP="009842A8">
      <w:pPr>
        <w:spacing w:after="0" w:line="240" w:lineRule="auto"/>
        <w:ind w:firstLine="720"/>
        <w:jc w:val="both"/>
        <w:rPr>
          <w:rFonts w:ascii="Times New Roman" w:eastAsia="Calibri" w:hAnsi="Times New Roman" w:cs="Times New Roman"/>
          <w:sz w:val="24"/>
          <w:lang w:val="it-IT"/>
        </w:rPr>
      </w:pPr>
      <w:r w:rsidRPr="009A17DE">
        <w:rPr>
          <w:rFonts w:ascii="Times New Roman" w:eastAsia="Calibri" w:hAnsi="Times New Roman" w:cs="Times New Roman"/>
          <w:b/>
          <w:sz w:val="24"/>
          <w:lang w:val="it-IT"/>
        </w:rPr>
        <w:t>Art. 2.</w:t>
      </w:r>
      <w:r>
        <w:rPr>
          <w:rFonts w:ascii="Times New Roman" w:eastAsia="Calibri" w:hAnsi="Times New Roman" w:cs="Times New Roman"/>
          <w:sz w:val="24"/>
          <w:lang w:val="it-IT"/>
        </w:rPr>
        <w:t xml:space="preserve"> – </w:t>
      </w:r>
      <w:r w:rsidRPr="006028F5">
        <w:rPr>
          <w:rFonts w:ascii="Times New Roman" w:eastAsia="Calibri" w:hAnsi="Times New Roman" w:cs="Times New Roman"/>
          <w:sz w:val="24"/>
          <w:lang w:val="it-IT"/>
        </w:rPr>
        <w:t>(1) Împotriva prezentei dispoziții se poate depune contestație.</w:t>
      </w:r>
    </w:p>
    <w:p w:rsidR="009842A8" w:rsidRPr="006028F5" w:rsidRDefault="009842A8" w:rsidP="009842A8">
      <w:pPr>
        <w:spacing w:after="0" w:line="240" w:lineRule="auto"/>
        <w:ind w:firstLine="720"/>
        <w:jc w:val="both"/>
        <w:rPr>
          <w:rFonts w:ascii="Times New Roman" w:eastAsia="Calibri" w:hAnsi="Times New Roman" w:cs="Times New Roman"/>
          <w:sz w:val="24"/>
          <w:lang w:val="it-IT"/>
        </w:rPr>
      </w:pPr>
      <w:r w:rsidRPr="006028F5">
        <w:rPr>
          <w:rFonts w:ascii="Times New Roman" w:eastAsia="Calibri" w:hAnsi="Times New Roman" w:cs="Times New Roman"/>
          <w:sz w:val="24"/>
          <w:lang w:val="it-IT"/>
        </w:rPr>
        <w:t>(2) Contestația poate fi depusă în termen de 15 de zile lucrătoare de la data luării la cunoștință a actului administrativ, la sediul ordonatorului de credite.</w:t>
      </w:r>
    </w:p>
    <w:p w:rsidR="009842A8" w:rsidRPr="006028F5" w:rsidRDefault="009842A8" w:rsidP="009842A8">
      <w:pPr>
        <w:spacing w:after="0" w:line="240" w:lineRule="auto"/>
        <w:ind w:firstLine="720"/>
        <w:jc w:val="both"/>
        <w:rPr>
          <w:rFonts w:ascii="Times New Roman" w:eastAsia="Calibri" w:hAnsi="Times New Roman" w:cs="Times New Roman"/>
          <w:sz w:val="24"/>
          <w:lang w:val="it-IT"/>
        </w:rPr>
      </w:pPr>
      <w:r w:rsidRPr="006028F5">
        <w:rPr>
          <w:rFonts w:ascii="Times New Roman" w:eastAsia="Calibri" w:hAnsi="Times New Roman" w:cs="Times New Roman"/>
          <w:sz w:val="24"/>
          <w:lang w:val="it-IT"/>
        </w:rPr>
        <w:t>(3) Ordonatorii de credite vor soluționa contestatiile în termen de 10 de zile lucrătoare.</w:t>
      </w:r>
    </w:p>
    <w:p w:rsidR="009842A8" w:rsidRDefault="009842A8" w:rsidP="009842A8">
      <w:pPr>
        <w:spacing w:line="240" w:lineRule="auto"/>
        <w:ind w:firstLine="720"/>
        <w:jc w:val="both"/>
        <w:rPr>
          <w:rFonts w:ascii="Times New Roman" w:hAnsi="Times New Roman" w:cs="Times New Roman"/>
          <w:sz w:val="24"/>
          <w:szCs w:val="24"/>
          <w:lang w:val="ro-RO"/>
        </w:rPr>
      </w:pPr>
      <w:r w:rsidRPr="006028F5">
        <w:rPr>
          <w:rFonts w:ascii="Times New Roman" w:eastAsia="Calibri" w:hAnsi="Times New Roman" w:cs="Times New Roman"/>
          <w:sz w:val="24"/>
          <w:lang w:val="it-IT"/>
        </w:rPr>
        <w:t>(4) Impotriva modului de soluționare a contestației, persoana nemulțumită se poate adresa instanței de contencios administrativ sau, după caz, instanței judecătorești competente, potrivit legii, în termen de 30 de zile calendaristice de la data comunicării soluționării contestatiei în scris.</w:t>
      </w:r>
    </w:p>
    <w:p w:rsidR="009842A8" w:rsidRDefault="009842A8" w:rsidP="009842A8">
      <w:pPr>
        <w:spacing w:line="240" w:lineRule="auto"/>
        <w:ind w:firstLine="720"/>
        <w:jc w:val="both"/>
        <w:rPr>
          <w:rFonts w:ascii="Times New Roman" w:eastAsia="Calibri" w:hAnsi="Times New Roman" w:cs="Times New Roman"/>
          <w:sz w:val="24"/>
          <w:lang w:val="it-IT"/>
        </w:rPr>
      </w:pPr>
      <w:r w:rsidRPr="009A17DE">
        <w:rPr>
          <w:rFonts w:ascii="Times New Roman" w:eastAsia="Calibri" w:hAnsi="Times New Roman" w:cs="Times New Roman"/>
          <w:b/>
          <w:sz w:val="24"/>
        </w:rPr>
        <w:t>Art. 3.</w:t>
      </w:r>
      <w:r>
        <w:rPr>
          <w:rFonts w:ascii="Times New Roman" w:eastAsia="Calibri" w:hAnsi="Times New Roman" w:cs="Times New Roman"/>
          <w:b/>
          <w:sz w:val="24"/>
        </w:rPr>
        <w:t xml:space="preserve"> –</w:t>
      </w:r>
      <w:r>
        <w:rPr>
          <w:rFonts w:ascii="Times New Roman" w:eastAsia="Calibri" w:hAnsi="Times New Roman" w:cs="Times New Roman"/>
          <w:sz w:val="24"/>
        </w:rPr>
        <w:t xml:space="preserve"> </w:t>
      </w:r>
      <w:r>
        <w:rPr>
          <w:rFonts w:ascii="Times New Roman" w:eastAsia="Calibri" w:hAnsi="Times New Roman" w:cs="Times New Roman"/>
          <w:sz w:val="24"/>
          <w:szCs w:val="24"/>
          <w:lang w:val="pt-BR"/>
        </w:rPr>
        <w:t>Prevederile prezentei dispoziții vor fi aduse la îndeplinire de către compartimentul financiar-contabil, resurse umane</w:t>
      </w:r>
      <w:r>
        <w:rPr>
          <w:rFonts w:ascii="Times New Roman" w:eastAsia="Calibri" w:hAnsi="Times New Roman" w:cs="Times New Roman"/>
          <w:sz w:val="24"/>
          <w:lang w:val="it-IT"/>
        </w:rPr>
        <w:t>.</w:t>
      </w:r>
    </w:p>
    <w:p w:rsidR="009842A8" w:rsidRDefault="009842A8" w:rsidP="009842A8">
      <w:pPr>
        <w:spacing w:after="0" w:line="240" w:lineRule="auto"/>
        <w:ind w:firstLine="720"/>
        <w:jc w:val="both"/>
        <w:rPr>
          <w:rFonts w:ascii="Times New Roman" w:eastAsia="Calibri" w:hAnsi="Times New Roman" w:cs="Times New Roman"/>
          <w:sz w:val="24"/>
        </w:rPr>
      </w:pPr>
      <w:r w:rsidRPr="009A17DE">
        <w:rPr>
          <w:rFonts w:ascii="Times New Roman" w:eastAsia="Calibri" w:hAnsi="Times New Roman" w:cs="Times New Roman"/>
          <w:b/>
          <w:sz w:val="24"/>
        </w:rPr>
        <w:t>Art. 4.</w:t>
      </w:r>
      <w:r>
        <w:rPr>
          <w:rFonts w:ascii="Times New Roman" w:eastAsia="Calibri" w:hAnsi="Times New Roman" w:cs="Times New Roman"/>
          <w:sz w:val="24"/>
        </w:rPr>
        <w:t xml:space="preserve"> – </w:t>
      </w:r>
      <w:proofErr w:type="spellStart"/>
      <w:r>
        <w:rPr>
          <w:rFonts w:ascii="Times New Roman" w:eastAsia="Calibri" w:hAnsi="Times New Roman" w:cs="Times New Roman"/>
          <w:sz w:val="24"/>
        </w:rPr>
        <w:t>Prezenta</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dispozitie</w:t>
      </w:r>
      <w:proofErr w:type="spellEnd"/>
      <w:r>
        <w:rPr>
          <w:rFonts w:ascii="Times New Roman" w:eastAsia="Calibri" w:hAnsi="Times New Roman" w:cs="Times New Roman"/>
          <w:sz w:val="24"/>
        </w:rPr>
        <w:t xml:space="preserve"> se </w:t>
      </w:r>
      <w:proofErr w:type="spellStart"/>
      <w:r>
        <w:rPr>
          <w:rFonts w:ascii="Times New Roman" w:eastAsia="Calibri" w:hAnsi="Times New Roman" w:cs="Times New Roman"/>
          <w:sz w:val="24"/>
        </w:rPr>
        <w:t>comunică</w:t>
      </w:r>
      <w:proofErr w:type="spellEnd"/>
      <w:r>
        <w:rPr>
          <w:rFonts w:ascii="Times New Roman" w:eastAsia="Calibri" w:hAnsi="Times New Roman" w:cs="Times New Roman"/>
          <w:sz w:val="24"/>
        </w:rPr>
        <w:t xml:space="preserve">: </w:t>
      </w:r>
    </w:p>
    <w:p w:rsidR="009842A8" w:rsidRDefault="009842A8" w:rsidP="009842A8">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xml:space="preserve">- </w:t>
      </w:r>
      <w:proofErr w:type="spellStart"/>
      <w:r>
        <w:rPr>
          <w:rFonts w:ascii="Times New Roman" w:eastAsia="Calibri" w:hAnsi="Times New Roman" w:cs="Times New Roman"/>
          <w:sz w:val="24"/>
        </w:rPr>
        <w:t>Institutiei</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Prefectului</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judetul</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Hunedoara</w:t>
      </w:r>
      <w:proofErr w:type="spellEnd"/>
      <w:r>
        <w:rPr>
          <w:rFonts w:ascii="Times New Roman" w:eastAsia="Calibri" w:hAnsi="Times New Roman" w:cs="Times New Roman"/>
          <w:sz w:val="24"/>
        </w:rPr>
        <w:t>;</w:t>
      </w:r>
    </w:p>
    <w:p w:rsidR="009842A8" w:rsidRDefault="009842A8" w:rsidP="009842A8">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xml:space="preserve">- </w:t>
      </w:r>
      <w:proofErr w:type="spellStart"/>
      <w:r>
        <w:rPr>
          <w:rFonts w:ascii="Times New Roman" w:eastAsia="Calibri" w:hAnsi="Times New Roman" w:cs="Times New Roman"/>
          <w:sz w:val="24"/>
        </w:rPr>
        <w:t>Doamnei</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Bedea</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Camelia</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primarul</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comunei</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Vălișoara</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județul</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Hunedoara</w:t>
      </w:r>
      <w:proofErr w:type="spellEnd"/>
      <w:r>
        <w:rPr>
          <w:rFonts w:ascii="Times New Roman" w:eastAsia="Calibri" w:hAnsi="Times New Roman" w:cs="Times New Roman"/>
          <w:sz w:val="24"/>
        </w:rPr>
        <w:t>;</w:t>
      </w:r>
    </w:p>
    <w:p w:rsidR="009842A8" w:rsidRDefault="009842A8" w:rsidP="009842A8">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xml:space="preserve">- </w:t>
      </w:r>
      <w:proofErr w:type="spellStart"/>
      <w:r>
        <w:rPr>
          <w:rFonts w:ascii="Times New Roman" w:eastAsia="Calibri" w:hAnsi="Times New Roman" w:cs="Times New Roman"/>
          <w:sz w:val="24"/>
        </w:rPr>
        <w:t>Compartimentului</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financiar-contabil</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resurse</w:t>
      </w:r>
      <w:proofErr w:type="spellEnd"/>
      <w:r>
        <w:rPr>
          <w:rFonts w:ascii="Times New Roman" w:eastAsia="Calibri" w:hAnsi="Times New Roman" w:cs="Times New Roman"/>
          <w:sz w:val="24"/>
        </w:rPr>
        <w:t xml:space="preserve"> </w:t>
      </w:r>
      <w:proofErr w:type="spellStart"/>
      <w:r>
        <w:rPr>
          <w:rFonts w:ascii="Times New Roman" w:eastAsia="Calibri" w:hAnsi="Times New Roman" w:cs="Times New Roman"/>
          <w:sz w:val="24"/>
        </w:rPr>
        <w:t>umane</w:t>
      </w:r>
      <w:proofErr w:type="spellEnd"/>
      <w:r>
        <w:rPr>
          <w:rFonts w:ascii="Times New Roman" w:eastAsia="Calibri" w:hAnsi="Times New Roman" w:cs="Times New Roman"/>
          <w:sz w:val="24"/>
        </w:rPr>
        <w:t>.</w:t>
      </w:r>
    </w:p>
    <w:p w:rsidR="007D638B" w:rsidRDefault="007D638B" w:rsidP="007D638B">
      <w:pPr>
        <w:spacing w:after="0" w:line="240" w:lineRule="auto"/>
        <w:ind w:firstLine="720"/>
        <w:jc w:val="both"/>
        <w:rPr>
          <w:rFonts w:ascii="Times New Roman" w:eastAsia="Calibri" w:hAnsi="Times New Roman" w:cs="Times New Roman"/>
          <w:sz w:val="24"/>
        </w:rPr>
      </w:pPr>
    </w:p>
    <w:p w:rsidR="007D638B" w:rsidRDefault="009A17DE" w:rsidP="007D638B">
      <w:pPr>
        <w:spacing w:after="0" w:line="240" w:lineRule="auto"/>
        <w:ind w:firstLine="720"/>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    </w:t>
      </w:r>
      <w:r w:rsidR="007D638B">
        <w:rPr>
          <w:rFonts w:ascii="Times New Roman" w:eastAsia="Times New Roman" w:hAnsi="Times New Roman" w:cs="Times New Roman"/>
          <w:sz w:val="24"/>
          <w:lang w:val="pt-BR"/>
        </w:rPr>
        <w:t xml:space="preserve">   </w:t>
      </w:r>
      <w:r>
        <w:rPr>
          <w:rFonts w:ascii="Times New Roman" w:eastAsia="Times New Roman" w:hAnsi="Times New Roman" w:cs="Times New Roman"/>
          <w:sz w:val="24"/>
          <w:lang w:val="pt-BR"/>
        </w:rPr>
        <w:t xml:space="preserve">  </w:t>
      </w:r>
      <w:r w:rsidR="007D638B">
        <w:rPr>
          <w:rFonts w:ascii="Times New Roman" w:eastAsia="Times New Roman" w:hAnsi="Times New Roman" w:cs="Times New Roman"/>
          <w:sz w:val="24"/>
          <w:lang w:val="pt-BR"/>
        </w:rPr>
        <w:t>PRIMAR,</w:t>
      </w:r>
    </w:p>
    <w:p w:rsidR="007D638B" w:rsidRDefault="009A17DE" w:rsidP="007D638B">
      <w:pPr>
        <w:spacing w:after="0" w:line="240" w:lineRule="auto"/>
        <w:ind w:firstLine="720"/>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    Bedea Camelia</w:t>
      </w:r>
    </w:p>
    <w:p w:rsidR="007D638B" w:rsidRDefault="007D638B" w:rsidP="007D638B">
      <w:pPr>
        <w:spacing w:after="0" w:line="240" w:lineRule="auto"/>
        <w:ind w:firstLine="720"/>
        <w:jc w:val="center"/>
        <w:rPr>
          <w:rFonts w:ascii="Times New Roman" w:eastAsia="Times New Roman" w:hAnsi="Times New Roman" w:cs="Times New Roman"/>
          <w:sz w:val="24"/>
          <w:lang w:val="pt-BR"/>
        </w:rPr>
      </w:pP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sidR="009A17DE">
        <w:rPr>
          <w:rFonts w:ascii="Times New Roman" w:eastAsia="Times New Roman" w:hAnsi="Times New Roman" w:cs="Times New Roman"/>
          <w:sz w:val="24"/>
          <w:lang w:val="pt-BR"/>
        </w:rPr>
        <w:t>Contrasemnează,</w:t>
      </w:r>
    </w:p>
    <w:p w:rsidR="007D638B" w:rsidRDefault="007D638B" w:rsidP="007D638B">
      <w:pPr>
        <w:spacing w:after="0" w:line="240" w:lineRule="auto"/>
        <w:ind w:firstLine="720"/>
        <w:jc w:val="center"/>
        <w:rPr>
          <w:rFonts w:ascii="Times New Roman" w:eastAsia="Times New Roman" w:hAnsi="Times New Roman" w:cs="Times New Roman"/>
          <w:sz w:val="24"/>
          <w:lang w:val="pt-BR"/>
        </w:rPr>
      </w:pP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sidR="00E065EC">
        <w:rPr>
          <w:rFonts w:ascii="Times New Roman" w:eastAsia="Times New Roman" w:hAnsi="Times New Roman" w:cs="Times New Roman"/>
          <w:sz w:val="24"/>
          <w:lang w:val="pt-BR"/>
        </w:rPr>
        <w:t>Secret</w:t>
      </w:r>
      <w:r w:rsidR="009A17DE">
        <w:rPr>
          <w:rFonts w:ascii="Times New Roman" w:eastAsia="Times New Roman" w:hAnsi="Times New Roman" w:cs="Times New Roman"/>
          <w:sz w:val="24"/>
          <w:lang w:val="pt-BR"/>
        </w:rPr>
        <w:t>a</w:t>
      </w:r>
      <w:r w:rsidR="00E065EC">
        <w:rPr>
          <w:rFonts w:ascii="Times New Roman" w:eastAsia="Times New Roman" w:hAnsi="Times New Roman" w:cs="Times New Roman"/>
          <w:sz w:val="24"/>
          <w:lang w:val="pt-BR"/>
        </w:rPr>
        <w:t>r</w:t>
      </w:r>
      <w:r w:rsidR="009A17DE">
        <w:rPr>
          <w:rFonts w:ascii="Times New Roman" w:eastAsia="Times New Roman" w:hAnsi="Times New Roman" w:cs="Times New Roman"/>
          <w:sz w:val="24"/>
          <w:lang w:val="pt-BR"/>
        </w:rPr>
        <w:t xml:space="preserve"> general,</w:t>
      </w:r>
    </w:p>
    <w:p w:rsidR="007D638B" w:rsidRDefault="007D638B" w:rsidP="007D638B">
      <w:pPr>
        <w:spacing w:after="0" w:line="240" w:lineRule="auto"/>
        <w:ind w:firstLine="720"/>
        <w:jc w:val="center"/>
        <w:rPr>
          <w:rFonts w:ascii="Times New Roman" w:eastAsia="Times New Roman" w:hAnsi="Times New Roman" w:cs="Times New Roman"/>
          <w:sz w:val="24"/>
          <w:lang w:val="pt-BR"/>
        </w:rPr>
      </w:pP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t xml:space="preserve">                        </w:t>
      </w:r>
      <w:r w:rsidR="009A17DE">
        <w:rPr>
          <w:rFonts w:ascii="Times New Roman" w:eastAsia="Times New Roman" w:hAnsi="Times New Roman" w:cs="Times New Roman"/>
          <w:sz w:val="24"/>
          <w:lang w:val="pt-BR"/>
        </w:rPr>
        <w:t>Groza Loredana-Roxana</w:t>
      </w:r>
    </w:p>
    <w:p w:rsidR="007D638B" w:rsidRDefault="007D638B" w:rsidP="007D638B">
      <w:pPr>
        <w:spacing w:after="0" w:line="240" w:lineRule="auto"/>
        <w:ind w:firstLine="720"/>
        <w:jc w:val="both"/>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Vălișoara, </w:t>
      </w:r>
      <w:r w:rsidR="005E2DC3">
        <w:rPr>
          <w:rFonts w:ascii="Times New Roman" w:eastAsia="Times New Roman" w:hAnsi="Times New Roman" w:cs="Times New Roman"/>
          <w:sz w:val="24"/>
          <w:lang w:val="pt-BR"/>
        </w:rPr>
        <w:t>07.1</w:t>
      </w:r>
      <w:r w:rsidR="000D7A6E">
        <w:rPr>
          <w:rFonts w:ascii="Times New Roman" w:eastAsia="Times New Roman" w:hAnsi="Times New Roman" w:cs="Times New Roman"/>
          <w:sz w:val="24"/>
          <w:lang w:val="pt-BR"/>
        </w:rPr>
        <w:t>2</w:t>
      </w:r>
      <w:bookmarkStart w:id="0" w:name="_GoBack"/>
      <w:bookmarkEnd w:id="0"/>
      <w:r w:rsidR="009A17DE">
        <w:rPr>
          <w:rFonts w:ascii="Times New Roman" w:eastAsia="Times New Roman" w:hAnsi="Times New Roman" w:cs="Times New Roman"/>
          <w:sz w:val="24"/>
          <w:lang w:val="pt-BR"/>
        </w:rPr>
        <w:t>.2020</w:t>
      </w:r>
    </w:p>
    <w:p w:rsidR="0043093C" w:rsidRDefault="0043093C"/>
    <w:sectPr w:rsidR="0043093C" w:rsidSect="009A17DE">
      <w:pgSz w:w="12240" w:h="15840"/>
      <w:pgMar w:top="1440" w:right="90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46B93"/>
    <w:multiLevelType w:val="hybridMultilevel"/>
    <w:tmpl w:val="D5E41226"/>
    <w:lvl w:ilvl="0" w:tplc="E858229A">
      <w:start w:val="3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921"/>
    <w:rsid w:val="000D7A6E"/>
    <w:rsid w:val="002E0BF0"/>
    <w:rsid w:val="0043093C"/>
    <w:rsid w:val="005E2DC3"/>
    <w:rsid w:val="006028F5"/>
    <w:rsid w:val="006B4C8E"/>
    <w:rsid w:val="00752839"/>
    <w:rsid w:val="007D638B"/>
    <w:rsid w:val="008B4921"/>
    <w:rsid w:val="008D59D9"/>
    <w:rsid w:val="009842A8"/>
    <w:rsid w:val="009A17DE"/>
    <w:rsid w:val="00BE1292"/>
    <w:rsid w:val="00BF7E26"/>
    <w:rsid w:val="00C17BC0"/>
    <w:rsid w:val="00C8681E"/>
    <w:rsid w:val="00E065EC"/>
    <w:rsid w:val="00E36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38B"/>
    <w:pPr>
      <w:spacing w:after="160"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638B"/>
    <w:pPr>
      <w:ind w:left="720"/>
      <w:contextualSpacing/>
    </w:pPr>
  </w:style>
  <w:style w:type="paragraph" w:styleId="BalloonText">
    <w:name w:val="Balloon Text"/>
    <w:basedOn w:val="Normal"/>
    <w:link w:val="BalloonTextChar"/>
    <w:uiPriority w:val="99"/>
    <w:semiHidden/>
    <w:unhideWhenUsed/>
    <w:rsid w:val="00BF7E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E2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38B"/>
    <w:pPr>
      <w:spacing w:after="160"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638B"/>
    <w:pPr>
      <w:ind w:left="720"/>
      <w:contextualSpacing/>
    </w:pPr>
  </w:style>
  <w:style w:type="paragraph" w:styleId="BalloonText">
    <w:name w:val="Balloon Text"/>
    <w:basedOn w:val="Normal"/>
    <w:link w:val="BalloonTextChar"/>
    <w:uiPriority w:val="99"/>
    <w:semiHidden/>
    <w:unhideWhenUsed/>
    <w:rsid w:val="00BF7E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E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84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430</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Roxy</cp:lastModifiedBy>
  <cp:revision>14</cp:revision>
  <cp:lastPrinted>2020-11-11T10:29:00Z</cp:lastPrinted>
  <dcterms:created xsi:type="dcterms:W3CDTF">2019-01-28T12:43:00Z</dcterms:created>
  <dcterms:modified xsi:type="dcterms:W3CDTF">2021-01-05T16:49:00Z</dcterms:modified>
</cp:coreProperties>
</file>